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仿宋_GB2312" w:eastAsia="方正黑体_GBK" w:cs="仿宋_GB2312"/>
          <w:color w:val="000000"/>
          <w:sz w:val="32"/>
          <w:szCs w:val="32"/>
        </w:rPr>
      </w:pPr>
      <w:r>
        <w:rPr>
          <w:rFonts w:hint="eastAsia" w:ascii="方正黑体_GBK" w:hAnsi="仿宋_GB2312" w:eastAsia="方正黑体_GBK" w:cs="仿宋_GB2312"/>
          <w:color w:val="000000"/>
          <w:sz w:val="32"/>
          <w:szCs w:val="32"/>
        </w:rPr>
        <w:t>附件3</w:t>
      </w:r>
    </w:p>
    <w:p>
      <w:pPr>
        <w:spacing w:line="590" w:lineRule="exact"/>
        <w:rPr>
          <w:rFonts w:ascii="方正黑体_GBK" w:hAnsi="仿宋_GB2312" w:eastAsia="方正黑体_GBK" w:cs="仿宋_GB2312"/>
          <w:color w:val="000000"/>
          <w:sz w:val="32"/>
          <w:szCs w:val="32"/>
        </w:rPr>
      </w:pPr>
    </w:p>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填报日期：201</w:t>
      </w:r>
      <w:r>
        <w:rPr>
          <w:rFonts w:hint="eastAsia" w:ascii="方正仿宋_GBK" w:eastAsia="方正仿宋_GBK"/>
          <w:color w:val="000000"/>
          <w:sz w:val="24"/>
          <w:lang w:val="en-US" w:eastAsia="zh-CN"/>
        </w:rPr>
        <w:t>9</w:t>
      </w:r>
      <w:r>
        <w:rPr>
          <w:rFonts w:hint="eastAsia" w:ascii="方正仿宋_GBK" w:eastAsia="方正仿宋_GBK"/>
          <w:color w:val="000000"/>
          <w:sz w:val="24"/>
        </w:rPr>
        <w:t>年</w:t>
      </w:r>
      <w:r>
        <w:rPr>
          <w:rFonts w:hint="eastAsia" w:ascii="方正仿宋_GBK" w:eastAsia="方正仿宋_GBK"/>
          <w:color w:val="000000"/>
          <w:sz w:val="24"/>
          <w:lang w:val="en-US" w:eastAsia="zh-CN"/>
        </w:rPr>
        <w:t>9</w:t>
      </w:r>
      <w:r>
        <w:rPr>
          <w:rFonts w:hint="eastAsia" w:ascii="方正仿宋_GBK" w:eastAsia="方正仿宋_GBK"/>
          <w:color w:val="000000"/>
          <w:sz w:val="24"/>
        </w:rPr>
        <w:t>月</w:t>
      </w:r>
      <w:r>
        <w:rPr>
          <w:rFonts w:hint="eastAsia" w:ascii="方正仿宋_GBK" w:eastAsia="方正仿宋_GBK"/>
          <w:color w:val="000000"/>
          <w:sz w:val="24"/>
          <w:lang w:val="en-US" w:eastAsia="zh-CN"/>
        </w:rPr>
        <w:t>2</w:t>
      </w:r>
      <w:r>
        <w:rPr>
          <w:rFonts w:hint="eastAsia" w:ascii="方正仿宋_GBK" w:eastAsia="方正仿宋_GBK"/>
          <w:color w:val="000000"/>
          <w:sz w:val="24"/>
        </w:rPr>
        <w:t>日</w:t>
      </w:r>
    </w:p>
    <w:tbl>
      <w:tblPr>
        <w:tblStyle w:val="3"/>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http://mzw.gxzf.gov.cn/html/jgdt/20190301/25751.html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http://mzw.gxzf.gov.cn/html/jgdt/20190603/25752.html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http://mzw.gxzf.gov.cn/html/jgdt/20190902/26979.html</w:t>
            </w:r>
            <w:bookmarkStart w:id="0" w:name="_GoBack"/>
            <w:bookmarkEnd w:id="0"/>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156</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2</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2</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李国喜</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2B9D36B6"/>
    <w:rsid w:val="363D256C"/>
    <w:rsid w:val="3A676443"/>
    <w:rsid w:val="5AE6431F"/>
    <w:rsid w:val="5C15534C"/>
    <w:rsid w:val="613A25AE"/>
    <w:rsid w:val="77AA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1</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2019-08-31T06:33:22Z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